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0069-01-2025-004728-17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 июл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Сахневича</w:t>
      </w:r>
      <w:r>
        <w:rPr>
          <w:rFonts w:ascii="Times New Roman" w:eastAsia="Times New Roman" w:hAnsi="Times New Roman" w:cs="Times New Roman"/>
        </w:rPr>
        <w:t xml:space="preserve"> Руслана Анатольевича,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23.04.2025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>на 13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2834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Сахневича</w:t>
      </w:r>
      <w:r>
        <w:rPr>
          <w:rFonts w:ascii="Times New Roman" w:eastAsia="Times New Roman" w:hAnsi="Times New Roman" w:cs="Times New Roman"/>
        </w:rPr>
        <w:t xml:space="preserve"> Руслана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79702700000000297835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23.07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1303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